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4416" w:type="dxa"/>
        <w:tblLook w:val="04A0" w:firstRow="1" w:lastRow="0" w:firstColumn="1" w:lastColumn="0" w:noHBand="0" w:noVBand="1"/>
      </w:tblPr>
      <w:tblGrid>
        <w:gridCol w:w="1322"/>
        <w:gridCol w:w="1322"/>
        <w:gridCol w:w="1322"/>
        <w:gridCol w:w="1322"/>
        <w:gridCol w:w="1322"/>
        <w:gridCol w:w="1322"/>
        <w:gridCol w:w="1322"/>
        <w:gridCol w:w="1322"/>
        <w:gridCol w:w="963"/>
        <w:gridCol w:w="959"/>
        <w:gridCol w:w="959"/>
        <w:gridCol w:w="959"/>
      </w:tblGrid>
      <w:tr w:rsidR="00396EB8" w:rsidRPr="00396EB8" w14:paraId="2C0223A0" w14:textId="77777777" w:rsidTr="28B6C59D">
        <w:trPr>
          <w:trHeight w:val="675"/>
        </w:trPr>
        <w:tc>
          <w:tcPr>
            <w:tcW w:w="14416" w:type="dxa"/>
            <w:gridSpan w:val="12"/>
            <w:tcBorders>
              <w:top w:val="single" w:sz="4" w:space="0" w:color="auto"/>
              <w:left w:val="single" w:sz="4" w:space="0" w:color="auto"/>
              <w:bottom w:val="nil"/>
              <w:right w:val="single" w:sz="4" w:space="0" w:color="000000" w:themeColor="text1"/>
            </w:tcBorders>
            <w:shd w:val="clear" w:color="auto" w:fill="FFC000" w:themeFill="accent4"/>
            <w:noWrap/>
            <w:vAlign w:val="bottom"/>
            <w:hideMark/>
          </w:tcPr>
          <w:p w14:paraId="0B7F418B" w14:textId="4B8667C9" w:rsidR="00396EB8" w:rsidRPr="00396EB8" w:rsidRDefault="00396EB8" w:rsidP="00396EB8">
            <w:pPr>
              <w:spacing w:after="0" w:line="240" w:lineRule="auto"/>
              <w:jc w:val="center"/>
              <w:rPr>
                <w:rFonts w:ascii="Calibri" w:eastAsia="Times New Roman" w:hAnsi="Calibri" w:cs="Calibri"/>
                <w:b/>
                <w:bCs/>
                <w:color w:val="000000"/>
                <w:sz w:val="52"/>
                <w:szCs w:val="52"/>
                <w:lang w:val="en-GB" w:eastAsia="en-GB"/>
              </w:rPr>
            </w:pPr>
            <w:r>
              <w:rPr>
                <w:b/>
                <w:color w:val="000000"/>
                <w:sz w:val="40"/>
                <w:szCs w:val="40"/>
                <w:lang w:val="en"/>
              </w:rPr>
              <w:t>S</w:t>
            </w:r>
            <w:r w:rsidR="00FE653A">
              <w:rPr>
                <w:b/>
                <w:color w:val="000000"/>
                <w:sz w:val="40"/>
                <w:szCs w:val="40"/>
                <w:lang w:val="en"/>
              </w:rPr>
              <w:t>edqa</w:t>
            </w:r>
          </w:p>
        </w:tc>
      </w:tr>
      <w:tr w:rsidR="00396EB8" w:rsidRPr="00396EB8" w14:paraId="67458857" w14:textId="77777777" w:rsidTr="28B6C59D">
        <w:trPr>
          <w:trHeight w:val="375"/>
        </w:trPr>
        <w:tc>
          <w:tcPr>
            <w:tcW w:w="5288" w:type="dxa"/>
            <w:gridSpan w:val="4"/>
            <w:tcBorders>
              <w:top w:val="nil"/>
              <w:left w:val="single" w:sz="4" w:space="0" w:color="auto"/>
              <w:bottom w:val="nil"/>
              <w:right w:val="nil"/>
            </w:tcBorders>
            <w:shd w:val="clear" w:color="auto" w:fill="FFE699"/>
            <w:noWrap/>
            <w:vAlign w:val="bottom"/>
            <w:hideMark/>
          </w:tcPr>
          <w:p w14:paraId="691D787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Service</w:t>
            </w:r>
          </w:p>
        </w:tc>
        <w:tc>
          <w:tcPr>
            <w:tcW w:w="5288" w:type="dxa"/>
            <w:gridSpan w:val="4"/>
            <w:tcBorders>
              <w:top w:val="nil"/>
              <w:left w:val="nil"/>
              <w:bottom w:val="nil"/>
              <w:right w:val="nil"/>
            </w:tcBorders>
            <w:shd w:val="clear" w:color="auto" w:fill="FFE699"/>
            <w:noWrap/>
            <w:vAlign w:val="bottom"/>
            <w:hideMark/>
          </w:tcPr>
          <w:p w14:paraId="2AA2F759" w14:textId="415FF692"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Dat</w:t>
            </w:r>
            <w:r w:rsidR="0026110F">
              <w:rPr>
                <w:color w:val="000000"/>
                <w:sz w:val="28"/>
                <w:szCs w:val="28"/>
                <w:lang w:val="en"/>
              </w:rPr>
              <w:t>a Sets</w:t>
            </w:r>
          </w:p>
        </w:tc>
        <w:tc>
          <w:tcPr>
            <w:tcW w:w="3840" w:type="dxa"/>
            <w:gridSpan w:val="4"/>
            <w:tcBorders>
              <w:top w:val="nil"/>
              <w:left w:val="nil"/>
              <w:bottom w:val="nil"/>
              <w:right w:val="single" w:sz="4" w:space="0" w:color="000000" w:themeColor="text1"/>
            </w:tcBorders>
            <w:shd w:val="clear" w:color="auto" w:fill="FFE699"/>
            <w:noWrap/>
            <w:vAlign w:val="bottom"/>
            <w:hideMark/>
          </w:tcPr>
          <w:p w14:paraId="48F7D8D0"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Retention Period</w:t>
            </w:r>
          </w:p>
        </w:tc>
      </w:tr>
      <w:tr w:rsidR="00396EB8" w:rsidRPr="00396EB8" w14:paraId="35A1D488" w14:textId="77777777" w:rsidTr="28B6C59D">
        <w:trPr>
          <w:trHeight w:val="375"/>
        </w:trPr>
        <w:tc>
          <w:tcPr>
            <w:tcW w:w="5288" w:type="dxa"/>
            <w:gridSpan w:val="4"/>
            <w:tcBorders>
              <w:top w:val="nil"/>
              <w:left w:val="single" w:sz="4" w:space="0" w:color="auto"/>
              <w:bottom w:val="nil"/>
              <w:right w:val="nil"/>
            </w:tcBorders>
            <w:shd w:val="clear" w:color="auto" w:fill="auto"/>
            <w:noWrap/>
            <w:vAlign w:val="bottom"/>
            <w:hideMark/>
          </w:tcPr>
          <w:p w14:paraId="718C5735" w14:textId="77777777" w:rsidR="00396EB8" w:rsidRPr="00396EB8" w:rsidRDefault="00396EB8" w:rsidP="00396EB8">
            <w:pPr>
              <w:spacing w:after="0" w:line="240" w:lineRule="auto"/>
              <w:jc w:val="center"/>
              <w:rPr>
                <w:rFonts w:ascii="Calibri" w:eastAsia="Times New Roman" w:hAnsi="Calibri" w:cs="Calibri"/>
                <w:color w:val="000000"/>
                <w:lang w:val="en-GB" w:eastAsia="en-GB"/>
              </w:rPr>
            </w:pPr>
            <w:r w:rsidRPr="00396EB8">
              <w:rPr>
                <w:rFonts w:ascii="Calibri" w:eastAsia="Times New Roman" w:hAnsi="Calibri" w:cs="Calibri"/>
                <w:color w:val="000000"/>
                <w:lang w:val="en-GB" w:eastAsia="en-GB"/>
              </w:rPr>
              <w:t> </w:t>
            </w:r>
          </w:p>
        </w:tc>
        <w:tc>
          <w:tcPr>
            <w:tcW w:w="5288" w:type="dxa"/>
            <w:gridSpan w:val="4"/>
            <w:tcBorders>
              <w:top w:val="nil"/>
              <w:left w:val="nil"/>
              <w:bottom w:val="nil"/>
              <w:right w:val="nil"/>
            </w:tcBorders>
            <w:shd w:val="clear" w:color="auto" w:fill="auto"/>
            <w:noWrap/>
            <w:vAlign w:val="bottom"/>
            <w:hideMark/>
          </w:tcPr>
          <w:p w14:paraId="2FFA71C8" w14:textId="77777777" w:rsidR="00396EB8" w:rsidRPr="00396EB8" w:rsidRDefault="00396EB8" w:rsidP="00396EB8">
            <w:pPr>
              <w:spacing w:after="0" w:line="240" w:lineRule="auto"/>
              <w:jc w:val="center"/>
              <w:rPr>
                <w:rFonts w:ascii="Calibri" w:eastAsia="Times New Roman" w:hAnsi="Calibri" w:cs="Calibri"/>
                <w:color w:val="000000"/>
                <w:lang w:val="en-GB" w:eastAsia="en-GB"/>
              </w:rPr>
            </w:pPr>
          </w:p>
        </w:tc>
        <w:tc>
          <w:tcPr>
            <w:tcW w:w="3840" w:type="dxa"/>
            <w:gridSpan w:val="4"/>
            <w:tcBorders>
              <w:top w:val="nil"/>
              <w:left w:val="nil"/>
              <w:bottom w:val="nil"/>
              <w:right w:val="single" w:sz="4" w:space="0" w:color="000000" w:themeColor="text1"/>
            </w:tcBorders>
            <w:shd w:val="clear" w:color="auto" w:fill="auto"/>
            <w:noWrap/>
            <w:vAlign w:val="bottom"/>
            <w:hideMark/>
          </w:tcPr>
          <w:p w14:paraId="35EBE44B" w14:textId="77777777" w:rsidR="00396EB8" w:rsidRPr="00396EB8" w:rsidRDefault="00396EB8" w:rsidP="00396EB8">
            <w:pPr>
              <w:spacing w:after="0" w:line="240" w:lineRule="auto"/>
              <w:jc w:val="center"/>
              <w:rPr>
                <w:rFonts w:ascii="Times New Roman" w:eastAsia="Times New Roman" w:hAnsi="Times New Roman" w:cs="Times New Roman"/>
                <w:sz w:val="20"/>
                <w:szCs w:val="20"/>
                <w:lang w:val="en-GB" w:eastAsia="en-GB"/>
              </w:rPr>
            </w:pPr>
          </w:p>
        </w:tc>
      </w:tr>
      <w:tr w:rsidR="00396EB8" w:rsidRPr="00396EB8" w14:paraId="41BDDB97" w14:textId="77777777" w:rsidTr="28B6C59D">
        <w:trPr>
          <w:trHeight w:val="87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C63439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Community services</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2724DE0F" w14:textId="58140924"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First Contact Document exc. Consent Form</w:t>
            </w:r>
            <w:r w:rsidR="39B8B203"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C67B5F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06A5FC1E" w14:textId="77777777" w:rsidTr="28B6C59D">
        <w:trPr>
          <w:trHeight w:val="63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B9E1589"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6AACEEE6" w14:textId="0091D9BB" w:rsidR="00396EB8" w:rsidRPr="00396EB8" w:rsidRDefault="00396EB8" w:rsidP="28B6C59D">
            <w:pPr>
              <w:spacing w:after="0" w:line="240" w:lineRule="auto"/>
              <w:jc w:val="center"/>
              <w:rPr>
                <w:color w:val="000000"/>
                <w:sz w:val="28"/>
                <w:szCs w:val="28"/>
                <w:lang w:val="en"/>
              </w:rPr>
            </w:pPr>
            <w:r w:rsidRPr="28B6C59D">
              <w:rPr>
                <w:color w:val="000000" w:themeColor="text1"/>
                <w:sz w:val="28"/>
                <w:szCs w:val="28"/>
                <w:lang w:val="en"/>
              </w:rPr>
              <w:t>Consent Form</w:t>
            </w:r>
            <w:r w:rsidR="75C7DC88"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755EE5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6191A0DB" w14:textId="77777777" w:rsidTr="28B6C59D">
        <w:trPr>
          <w:trHeight w:val="93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8C5C352"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45E2F203" w14:textId="7D5A2811"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Toxicological Results Document</w:t>
            </w:r>
            <w:r w:rsidR="4CB48BA0"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E6B3309"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4BC2A593" w14:textId="77777777" w:rsidTr="28B6C59D">
        <w:trPr>
          <w:trHeight w:val="81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25BBD9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Old System Datasets</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1485C0AC" w14:textId="3C5492F5"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Waiting List (Access)</w:t>
            </w:r>
            <w:r w:rsidR="4CB48BA0"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A3D4666"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2</w:t>
            </w:r>
          </w:p>
        </w:tc>
      </w:tr>
      <w:tr w:rsidR="00396EB8" w:rsidRPr="00396EB8" w14:paraId="6F00EE7F" w14:textId="77777777" w:rsidTr="28B6C59D">
        <w:trPr>
          <w:trHeight w:val="1065"/>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556CF2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6E568B7F" w14:textId="64EAA190"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First Contact Document Entry (Access)</w:t>
            </w:r>
            <w:r w:rsidR="1BA38C5E"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932700A"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78FAB06C" w14:textId="77777777" w:rsidTr="28B6C59D">
        <w:trPr>
          <w:trHeight w:val="87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1CA6730"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1CE56964" w14:textId="7FE0BE70"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List of Sessions (Sessions d/b Access)</w:t>
            </w:r>
            <w:r w:rsidR="1BA38C5E"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808E9B6"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43472A9D" w14:textId="77777777" w:rsidTr="28B6C59D">
        <w:trPr>
          <w:trHeight w:val="1215"/>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44F201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lastRenderedPageBreak/>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2A8FBC32" w14:textId="5B59A7C2"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Recordings+ Correspondence (Printed or on PC)</w:t>
            </w:r>
            <w:r w:rsidR="33ECA63C"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733A4D3"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2AAE65E7" w14:textId="77777777" w:rsidTr="28B6C59D">
        <w:trPr>
          <w:trHeight w:val="54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C3A9B75"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0F6AA9DA" w14:textId="7235AC71"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Closing Document</w:t>
            </w:r>
            <w:r w:rsidR="33ECA63C"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A02DB9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0BF5AA45" w14:textId="77777777" w:rsidTr="28B6C59D">
        <w:trPr>
          <w:trHeight w:val="375"/>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881E0A"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23F55EA5"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3CA0E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r>
      <w:tr w:rsidR="00396EB8" w:rsidRPr="00396EB8" w14:paraId="22540E4D" w14:textId="77777777" w:rsidTr="28B6C59D">
        <w:trPr>
          <w:trHeight w:val="99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A91BF3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CMS Datasets</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7461192F" w14:textId="297E38CF"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First Contact Document Entry</w:t>
            </w:r>
            <w:r w:rsidR="5BA49066"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C102479"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743F74DD" w14:textId="77777777" w:rsidTr="28B6C59D">
        <w:trPr>
          <w:trHeight w:val="123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DB5595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01324A3D" w14:textId="29446528"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Sessions List + Registrations + Correspondence</w:t>
            </w:r>
            <w:r w:rsidR="24A141A2"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156A689"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5E219971" w14:textId="77777777" w:rsidTr="28B6C59D">
        <w:trPr>
          <w:trHeight w:val="60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173363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7BF47555" w14:textId="1468084E"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Closure Section (D)</w:t>
            </w:r>
            <w:r w:rsidR="24A141A2"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C464067"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0C30F37D" w14:textId="77777777" w:rsidTr="28B6C59D">
        <w:trPr>
          <w:trHeight w:val="375"/>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A085ECA"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3E2943F3"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0208F9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r>
      <w:tr w:rsidR="00396EB8" w:rsidRPr="00396EB8" w14:paraId="7C55582F" w14:textId="77777777" w:rsidTr="28B6C59D">
        <w:trPr>
          <w:trHeight w:val="117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CF9CA4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Prevention Forms</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25D173F6" w14:textId="58AA2DCE"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Personal Data on Persons participating in Prevention Activities</w:t>
            </w:r>
            <w:r w:rsidR="029F71A4"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5A755D"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2</w:t>
            </w:r>
          </w:p>
        </w:tc>
      </w:tr>
      <w:tr w:rsidR="00396EB8" w:rsidRPr="00396EB8" w14:paraId="34FE2AE0" w14:textId="77777777" w:rsidTr="28B6C59D">
        <w:trPr>
          <w:trHeight w:val="117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124F663"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lastRenderedPageBreak/>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320D22C9" w14:textId="6427EBED"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Personal Data on students for programme accreditation purposes</w:t>
            </w:r>
            <w:r w:rsidR="029F71A4"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FC455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3</w:t>
            </w:r>
          </w:p>
        </w:tc>
      </w:tr>
      <w:tr w:rsidR="00396EB8" w:rsidRPr="00396EB8" w14:paraId="656F2F97" w14:textId="77777777" w:rsidTr="28B6C59D">
        <w:trPr>
          <w:trHeight w:val="1155"/>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5BF934B"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71825565" w14:textId="196F4AC8"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Personal Data on students referred to specialised aid</w:t>
            </w:r>
            <w:r w:rsidR="4A13F25A"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01309E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2</w:t>
            </w:r>
          </w:p>
        </w:tc>
      </w:tr>
      <w:tr w:rsidR="00396EB8" w:rsidRPr="00396EB8" w14:paraId="47115BC3" w14:textId="77777777" w:rsidTr="28B6C59D">
        <w:trPr>
          <w:trHeight w:val="375"/>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581A3C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0975B130"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31B3D75"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r>
      <w:tr w:rsidR="00396EB8" w:rsidRPr="00396EB8" w14:paraId="59351E88" w14:textId="77777777" w:rsidTr="28B6C59D">
        <w:trPr>
          <w:trHeight w:val="375"/>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FA32C3" w14:textId="01FF097A" w:rsidR="00396EB8" w:rsidRPr="00396EB8" w:rsidRDefault="3C074F54"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w:t>
            </w:r>
            <w:r w:rsidR="00396EB8" w:rsidRPr="28B6C59D">
              <w:rPr>
                <w:color w:val="000000" w:themeColor="text1"/>
                <w:sz w:val="28"/>
                <w:szCs w:val="28"/>
                <w:lang w:val="en"/>
              </w:rPr>
              <w:t>KSM</w:t>
            </w:r>
            <w:r w:rsidR="11574C3C" w:rsidRPr="28B6C59D">
              <w:rPr>
                <w:color w:val="000000" w:themeColor="text1"/>
                <w:sz w:val="28"/>
                <w:szCs w:val="28"/>
                <w:lang w:val="en"/>
              </w:rPr>
              <w:t>)</w:t>
            </w:r>
            <w:r w:rsidR="6E1E3961" w:rsidRPr="28B6C59D">
              <w:rPr>
                <w:color w:val="000000" w:themeColor="text1"/>
                <w:sz w:val="28"/>
                <w:szCs w:val="28"/>
                <w:lang w:val="en"/>
              </w:rPr>
              <w:t xml:space="preserve"> Komunita Santa Marija</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3C7A5B66" w14:textId="54328B79" w:rsidR="00396EB8" w:rsidRPr="00396EB8" w:rsidRDefault="0026110F"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Staff diaries Hand Over</w:t>
            </w:r>
            <w:r w:rsidR="412103F8"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D113BE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7B185778" w14:textId="77777777" w:rsidTr="28B6C59D">
        <w:trPr>
          <w:trHeight w:val="78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5E13805"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0C2F183F" w14:textId="52F9F148"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Group and staff appointment diaries</w:t>
            </w:r>
            <w:r w:rsidR="3F0B095E"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5C1E91B"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7610FAF5" w14:textId="77777777" w:rsidTr="28B6C59D">
        <w:trPr>
          <w:trHeight w:val="231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FE08C4E"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147373F7" w14:textId="17519F4C"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Residents' personal files including: initial contract / financial statements / court appointments / medical appointments / personal contact details / consent forms</w:t>
            </w:r>
            <w:r w:rsidR="0D1881EB"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C34864D"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0D145BDC" w14:textId="77777777" w:rsidTr="28B6C59D">
        <w:trPr>
          <w:trHeight w:val="615"/>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47871A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1BADF09D" w14:textId="7E93D5BF"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Financial statements of residents</w:t>
            </w:r>
            <w:r w:rsidR="0C1D78C2"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AF466B0"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3</w:t>
            </w:r>
          </w:p>
        </w:tc>
      </w:tr>
      <w:tr w:rsidR="00396EB8" w:rsidRPr="00396EB8" w14:paraId="6ED1C054" w14:textId="77777777" w:rsidTr="28B6C59D">
        <w:trPr>
          <w:trHeight w:val="132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114CC6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lastRenderedPageBreak/>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75F18DAF" w14:textId="460587C8"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Photos of residents at group activities / outings / events</w:t>
            </w:r>
            <w:r w:rsidR="27923953"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ED57AB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3</w:t>
            </w:r>
          </w:p>
        </w:tc>
      </w:tr>
      <w:tr w:rsidR="00396EB8" w:rsidRPr="00396EB8" w14:paraId="247EC68F"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CC4E66"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auto"/>
            </w:tcBorders>
            <w:shd w:val="clear" w:color="auto" w:fill="auto"/>
            <w:vAlign w:val="bottom"/>
            <w:hideMark/>
          </w:tcPr>
          <w:p w14:paraId="5BE890DF" w14:textId="685E909C"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Medical records of residents</w:t>
            </w:r>
            <w:r w:rsidR="27923953"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40A918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w:t>
            </w:r>
          </w:p>
        </w:tc>
      </w:tr>
      <w:tr w:rsidR="00396EB8" w:rsidRPr="00396EB8" w14:paraId="345A819A" w14:textId="77777777" w:rsidTr="28B6C59D">
        <w:trPr>
          <w:trHeight w:val="510"/>
        </w:trPr>
        <w:tc>
          <w:tcPr>
            <w:tcW w:w="1322" w:type="dxa"/>
            <w:tcBorders>
              <w:top w:val="nil"/>
              <w:left w:val="single" w:sz="4" w:space="0" w:color="auto"/>
              <w:bottom w:val="single" w:sz="4" w:space="0" w:color="auto"/>
              <w:right w:val="nil"/>
            </w:tcBorders>
            <w:shd w:val="clear" w:color="auto" w:fill="auto"/>
            <w:vAlign w:val="bottom"/>
            <w:hideMark/>
          </w:tcPr>
          <w:p w14:paraId="2E942ADA"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053CAAF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0376867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auto" w:fill="auto"/>
            <w:vAlign w:val="bottom"/>
            <w:hideMark/>
          </w:tcPr>
          <w:p w14:paraId="75105AF0"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0F7DAABE"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630BF0B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5C1FB24A"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auto" w:fill="auto"/>
            <w:vAlign w:val="bottom"/>
            <w:hideMark/>
          </w:tcPr>
          <w:p w14:paraId="4707B81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963" w:type="dxa"/>
            <w:tcBorders>
              <w:top w:val="nil"/>
              <w:left w:val="nil"/>
              <w:bottom w:val="single" w:sz="4" w:space="0" w:color="auto"/>
              <w:right w:val="nil"/>
            </w:tcBorders>
            <w:shd w:val="clear" w:color="auto" w:fill="auto"/>
            <w:noWrap/>
            <w:vAlign w:val="bottom"/>
            <w:hideMark/>
          </w:tcPr>
          <w:p w14:paraId="0E2E4A30"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959" w:type="dxa"/>
            <w:tcBorders>
              <w:top w:val="nil"/>
              <w:left w:val="nil"/>
              <w:bottom w:val="single" w:sz="4" w:space="0" w:color="auto"/>
              <w:right w:val="nil"/>
            </w:tcBorders>
            <w:shd w:val="clear" w:color="auto" w:fill="auto"/>
            <w:noWrap/>
            <w:vAlign w:val="bottom"/>
            <w:hideMark/>
          </w:tcPr>
          <w:p w14:paraId="20E0C245"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959" w:type="dxa"/>
            <w:tcBorders>
              <w:top w:val="nil"/>
              <w:left w:val="nil"/>
              <w:bottom w:val="single" w:sz="4" w:space="0" w:color="auto"/>
              <w:right w:val="nil"/>
            </w:tcBorders>
            <w:shd w:val="clear" w:color="auto" w:fill="auto"/>
            <w:noWrap/>
            <w:vAlign w:val="bottom"/>
            <w:hideMark/>
          </w:tcPr>
          <w:p w14:paraId="698998B2"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959" w:type="dxa"/>
            <w:tcBorders>
              <w:top w:val="nil"/>
              <w:left w:val="nil"/>
              <w:bottom w:val="single" w:sz="4" w:space="0" w:color="auto"/>
              <w:right w:val="single" w:sz="4" w:space="0" w:color="auto"/>
            </w:tcBorders>
            <w:shd w:val="clear" w:color="auto" w:fill="auto"/>
            <w:noWrap/>
            <w:vAlign w:val="bottom"/>
            <w:hideMark/>
          </w:tcPr>
          <w:p w14:paraId="5EB3D76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r>
      <w:tr w:rsidR="00396EB8" w:rsidRPr="00396EB8" w14:paraId="2AF6D372" w14:textId="77777777" w:rsidTr="28B6C59D">
        <w:trPr>
          <w:trHeight w:val="525"/>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0F2AB0DD"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Psychological Services</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73CFBF6F" w14:textId="1283F97C"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References</w:t>
            </w:r>
            <w:r w:rsidR="101020C2"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03F00B86"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 (Adults) 25 years (Child</w:t>
            </w:r>
          </w:p>
        </w:tc>
      </w:tr>
      <w:tr w:rsidR="00396EB8" w:rsidRPr="00396EB8" w14:paraId="75F7F6DE" w14:textId="77777777" w:rsidTr="28B6C59D">
        <w:trPr>
          <w:trHeight w:val="99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5A1A85FE"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46934959" w14:textId="15C2BD7C" w:rsidR="00396EB8" w:rsidRPr="00396EB8" w:rsidRDefault="0026110F"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 xml:space="preserve">Assessed </w:t>
            </w:r>
            <w:r w:rsidR="00396EB8" w:rsidRPr="28B6C59D">
              <w:rPr>
                <w:color w:val="000000" w:themeColor="text1"/>
                <w:sz w:val="28"/>
                <w:szCs w:val="28"/>
                <w:lang w:val="en"/>
              </w:rPr>
              <w:t>Known addressed</w:t>
            </w:r>
            <w:r w:rsidR="101020C2"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1B71C0A3"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 or destroyed when the case closes</w:t>
            </w:r>
          </w:p>
        </w:tc>
      </w:tr>
      <w:tr w:rsidR="00396EB8" w:rsidRPr="00396EB8" w14:paraId="383FCF35"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44C691B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10D014A3" w14:textId="0B33DF4E"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Consent Forms</w:t>
            </w:r>
            <w:r w:rsidR="697FB070"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19B462D2"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 (Adults) 10 years (Child</w:t>
            </w:r>
          </w:p>
        </w:tc>
      </w:tr>
      <w:tr w:rsidR="00396EB8" w:rsidRPr="00396EB8" w14:paraId="72A0B735"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02FCF195"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3CCCA5FD" w14:textId="6CFE63A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Legal Documents</w:t>
            </w:r>
            <w:r w:rsidR="697FB070"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1208B1FB"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r>
      <w:tr w:rsidR="00396EB8" w:rsidRPr="00396EB8" w14:paraId="79094F63"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1AA161F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3C38285B" w14:textId="4595ECCB"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Care Order</w:t>
            </w:r>
            <w:r w:rsidR="0EAB0C44"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51710CEA"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25 years</w:t>
            </w:r>
          </w:p>
        </w:tc>
      </w:tr>
      <w:tr w:rsidR="00396EB8" w:rsidRPr="00396EB8" w14:paraId="3FAB3CDF"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753775C2"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6BAD89C9" w14:textId="5ABBAEC6"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Order of the Court</w:t>
            </w:r>
            <w:r w:rsidR="0EAB0C44"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7B8BDD07"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25 years</w:t>
            </w:r>
          </w:p>
        </w:tc>
      </w:tr>
      <w:tr w:rsidR="00396EB8" w:rsidRPr="00396EB8" w14:paraId="74CA2A54"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274AFD12"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02DB6F03" w14:textId="211D0D68" w:rsidR="00396EB8" w:rsidRPr="00396EB8" w:rsidRDefault="0026110F"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Contracts of Seperations</w:t>
            </w:r>
            <w:r w:rsidR="4FDB714B"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373E86E7"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25 years</w:t>
            </w:r>
          </w:p>
        </w:tc>
      </w:tr>
      <w:tr w:rsidR="00396EB8" w:rsidRPr="00396EB8" w14:paraId="7D32839E"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0AC6C44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lastRenderedPageBreak/>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06641FFA" w14:textId="4E7CFA16"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Adoption Documents</w:t>
            </w:r>
            <w:r w:rsidR="4FDB714B"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4A2B60E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90 years</w:t>
            </w:r>
          </w:p>
        </w:tc>
      </w:tr>
      <w:tr w:rsidR="00396EB8" w:rsidRPr="00396EB8" w14:paraId="371E8495" w14:textId="77777777" w:rsidTr="28B6C59D">
        <w:trPr>
          <w:trHeight w:val="825"/>
        </w:trPr>
        <w:tc>
          <w:tcPr>
            <w:tcW w:w="1322" w:type="dxa"/>
            <w:tcBorders>
              <w:top w:val="nil"/>
              <w:left w:val="single" w:sz="4" w:space="0" w:color="auto"/>
              <w:bottom w:val="single" w:sz="4" w:space="0" w:color="auto"/>
              <w:right w:val="nil"/>
            </w:tcBorders>
            <w:shd w:val="clear" w:color="auto" w:fill="auto"/>
            <w:vAlign w:val="bottom"/>
            <w:hideMark/>
          </w:tcPr>
          <w:p w14:paraId="15F03997"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3BDE0CA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50974DD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auto" w:fill="auto"/>
            <w:vAlign w:val="bottom"/>
            <w:hideMark/>
          </w:tcPr>
          <w:p w14:paraId="5792D4CD"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36FA9B2F" w14:textId="378D440B"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Contact forms and continuation forms</w:t>
            </w:r>
            <w:r w:rsidR="6597C700"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4720245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 (Adults) 10 years (Child</w:t>
            </w:r>
          </w:p>
        </w:tc>
      </w:tr>
      <w:tr w:rsidR="00396EB8" w:rsidRPr="00396EB8" w14:paraId="6F4474D7" w14:textId="77777777" w:rsidTr="28B6C59D">
        <w:trPr>
          <w:trHeight w:val="510"/>
        </w:trPr>
        <w:tc>
          <w:tcPr>
            <w:tcW w:w="1322" w:type="dxa"/>
            <w:tcBorders>
              <w:top w:val="nil"/>
              <w:left w:val="single" w:sz="4" w:space="0" w:color="auto"/>
              <w:bottom w:val="single" w:sz="4" w:space="0" w:color="auto"/>
              <w:right w:val="nil"/>
            </w:tcBorders>
            <w:shd w:val="clear" w:color="auto" w:fill="auto"/>
            <w:vAlign w:val="bottom"/>
            <w:hideMark/>
          </w:tcPr>
          <w:p w14:paraId="28D1085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7639E4FE"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2612D9FD"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auto" w:fill="auto"/>
            <w:vAlign w:val="bottom"/>
            <w:hideMark/>
          </w:tcPr>
          <w:p w14:paraId="3C41802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37DEF9D7" w14:textId="7729FE0B"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Process notes</w:t>
            </w:r>
            <w:r w:rsidR="6597C700"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00238F7E"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 (Adults) 25 years (Child</w:t>
            </w:r>
          </w:p>
        </w:tc>
      </w:tr>
      <w:tr w:rsidR="00396EB8" w:rsidRPr="00396EB8" w14:paraId="24D79884" w14:textId="77777777" w:rsidTr="28B6C59D">
        <w:trPr>
          <w:trHeight w:val="765"/>
        </w:trPr>
        <w:tc>
          <w:tcPr>
            <w:tcW w:w="1322" w:type="dxa"/>
            <w:tcBorders>
              <w:top w:val="nil"/>
              <w:left w:val="single" w:sz="4" w:space="0" w:color="auto"/>
              <w:bottom w:val="single" w:sz="4" w:space="0" w:color="auto"/>
              <w:right w:val="nil"/>
            </w:tcBorders>
            <w:shd w:val="clear" w:color="auto" w:fill="auto"/>
            <w:vAlign w:val="bottom"/>
            <w:hideMark/>
          </w:tcPr>
          <w:p w14:paraId="3043526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21BDB3E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05AB876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auto" w:fill="auto"/>
            <w:vAlign w:val="bottom"/>
            <w:hideMark/>
          </w:tcPr>
          <w:p w14:paraId="20753B47"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4C6FDE9F" w14:textId="02C2E975"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Psychometric Tests and Psychological Reports</w:t>
            </w:r>
            <w:r w:rsidR="4078A8F4"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7ABC4CB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Two years</w:t>
            </w:r>
          </w:p>
        </w:tc>
      </w:tr>
      <w:tr w:rsidR="00396EB8" w:rsidRPr="00396EB8" w14:paraId="7D97E1EC" w14:textId="77777777" w:rsidTr="28B6C59D">
        <w:trPr>
          <w:trHeight w:val="795"/>
        </w:trPr>
        <w:tc>
          <w:tcPr>
            <w:tcW w:w="1322" w:type="dxa"/>
            <w:tcBorders>
              <w:top w:val="nil"/>
              <w:left w:val="single" w:sz="4" w:space="0" w:color="auto"/>
              <w:bottom w:val="single" w:sz="4" w:space="0" w:color="auto"/>
              <w:right w:val="nil"/>
            </w:tcBorders>
            <w:shd w:val="clear" w:color="auto" w:fill="auto"/>
            <w:vAlign w:val="bottom"/>
            <w:hideMark/>
          </w:tcPr>
          <w:p w14:paraId="7E02D4FE"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4DB21AB2"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44B6F36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auto" w:fill="auto"/>
            <w:vAlign w:val="bottom"/>
            <w:hideMark/>
          </w:tcPr>
          <w:p w14:paraId="39A4C754"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017FC699" w14:textId="4380E9D2"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Therapeutic Material such as recordings and drawings</w:t>
            </w:r>
            <w:r w:rsidR="285B03B7"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1DF29055"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 (Adults) 25 years (Child</w:t>
            </w:r>
          </w:p>
        </w:tc>
      </w:tr>
      <w:tr w:rsidR="00396EB8" w:rsidRPr="00396EB8" w14:paraId="08D20096" w14:textId="77777777" w:rsidTr="28B6C59D">
        <w:trPr>
          <w:trHeight w:val="840"/>
        </w:trPr>
        <w:tc>
          <w:tcPr>
            <w:tcW w:w="1322" w:type="dxa"/>
            <w:tcBorders>
              <w:top w:val="nil"/>
              <w:left w:val="single" w:sz="4" w:space="0" w:color="auto"/>
              <w:bottom w:val="single" w:sz="4" w:space="0" w:color="auto"/>
              <w:right w:val="nil"/>
            </w:tcBorders>
            <w:shd w:val="clear" w:color="auto" w:fill="auto"/>
            <w:vAlign w:val="bottom"/>
            <w:hideMark/>
          </w:tcPr>
          <w:p w14:paraId="46C3064B"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42D54E87"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0C325E5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auto" w:fill="auto"/>
            <w:vAlign w:val="bottom"/>
            <w:hideMark/>
          </w:tcPr>
          <w:p w14:paraId="035B2760"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5B023E94" w14:textId="7148170C"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Other documents submitted by customers</w:t>
            </w:r>
            <w:r w:rsidR="3871628E"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0027902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They are destroyed when the case closes</w:t>
            </w:r>
          </w:p>
        </w:tc>
      </w:tr>
      <w:tr w:rsidR="00396EB8" w:rsidRPr="00396EB8" w14:paraId="310CC38D" w14:textId="77777777" w:rsidTr="28B6C59D">
        <w:trPr>
          <w:trHeight w:val="600"/>
        </w:trPr>
        <w:tc>
          <w:tcPr>
            <w:tcW w:w="1322" w:type="dxa"/>
            <w:tcBorders>
              <w:top w:val="nil"/>
              <w:left w:val="single" w:sz="4" w:space="0" w:color="auto"/>
              <w:bottom w:val="single" w:sz="4" w:space="0" w:color="auto"/>
              <w:right w:val="nil"/>
            </w:tcBorders>
            <w:shd w:val="clear" w:color="auto" w:fill="auto"/>
            <w:vAlign w:val="bottom"/>
            <w:hideMark/>
          </w:tcPr>
          <w:p w14:paraId="7B6D3ADB"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2877CCE6"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16FC6D19"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auto" w:fill="auto"/>
            <w:vAlign w:val="bottom"/>
            <w:hideMark/>
          </w:tcPr>
          <w:p w14:paraId="6CF20DE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1D0B5A9D" w14:textId="63A02950"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Closure forms</w:t>
            </w:r>
            <w:r w:rsidR="3871628E"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57A005D6"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 (Adults) 25 years (Child</w:t>
            </w:r>
          </w:p>
        </w:tc>
      </w:tr>
      <w:tr w:rsidR="00396EB8" w:rsidRPr="00396EB8" w14:paraId="3DABC2C1" w14:textId="77777777" w:rsidTr="28B6C59D">
        <w:trPr>
          <w:trHeight w:val="510"/>
        </w:trPr>
        <w:tc>
          <w:tcPr>
            <w:tcW w:w="1322" w:type="dxa"/>
            <w:tcBorders>
              <w:top w:val="nil"/>
              <w:left w:val="single" w:sz="4" w:space="0" w:color="auto"/>
              <w:bottom w:val="single" w:sz="4" w:space="0" w:color="auto"/>
              <w:right w:val="nil"/>
            </w:tcBorders>
            <w:shd w:val="clear" w:color="auto" w:fill="auto"/>
            <w:vAlign w:val="bottom"/>
            <w:hideMark/>
          </w:tcPr>
          <w:p w14:paraId="51B6C5C6"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6BCE16B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nil"/>
            </w:tcBorders>
            <w:shd w:val="clear" w:color="auto" w:fill="auto"/>
            <w:vAlign w:val="bottom"/>
            <w:hideMark/>
          </w:tcPr>
          <w:p w14:paraId="5C49755E"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auto" w:fill="auto"/>
            <w:vAlign w:val="bottom"/>
            <w:hideMark/>
          </w:tcPr>
          <w:p w14:paraId="092874BD"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7013251D"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2983BB0E"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r>
      <w:tr w:rsidR="00396EB8" w:rsidRPr="00396EB8" w14:paraId="48502E2F"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015B4893" w14:textId="5DEA1A34" w:rsidR="00396EB8" w:rsidRPr="00396EB8" w:rsidRDefault="76F1D858" w:rsidP="28B6C59D">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(Substance Misuse Inpatient Unit – SMIPU)</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25FBD67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495E78E1"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r>
      <w:tr w:rsidR="00396EB8" w:rsidRPr="00396EB8" w14:paraId="204AB1D3" w14:textId="77777777" w:rsidTr="28B6C59D">
        <w:trPr>
          <w:trHeight w:val="8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4708AC85"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lastRenderedPageBreak/>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32CF564A" w14:textId="652DBFFC"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Treatment form both digital and hard copy</w:t>
            </w:r>
            <w:r w:rsidR="558AE586"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572E24E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w:t>
            </w:r>
          </w:p>
        </w:tc>
      </w:tr>
      <w:tr w:rsidR="00396EB8" w:rsidRPr="00396EB8" w14:paraId="2BD9B567"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6C94A173"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1D02A2A7" w14:textId="6E81D4A1"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CMS</w:t>
            </w:r>
            <w:r w:rsidR="558AE586"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0926AD79"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According to FSWS policy</w:t>
            </w:r>
          </w:p>
        </w:tc>
      </w:tr>
      <w:tr w:rsidR="00396EB8" w:rsidRPr="00396EB8" w14:paraId="58089DA2" w14:textId="77777777" w:rsidTr="28B6C59D">
        <w:trPr>
          <w:trHeight w:val="510"/>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5A10FDF8"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58EBECDB" w14:textId="268EF88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Nursing report book</w:t>
            </w:r>
            <w:r w:rsidR="67CE4E19"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6DEA7E9F"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w:t>
            </w:r>
          </w:p>
        </w:tc>
      </w:tr>
      <w:tr w:rsidR="00396EB8" w:rsidRPr="00396EB8" w14:paraId="1C759B6F" w14:textId="77777777" w:rsidTr="28B6C59D">
        <w:trPr>
          <w:trHeight w:val="765"/>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5D944410"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1C040F74" w14:textId="26B88DDE"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DDAs - Controlled medicines register</w:t>
            </w:r>
            <w:r w:rsidR="67CE4E19"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62D18F5C"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w:t>
            </w:r>
          </w:p>
        </w:tc>
      </w:tr>
      <w:tr w:rsidR="00396EB8" w:rsidRPr="00396EB8" w14:paraId="2702FCDC" w14:textId="77777777" w:rsidTr="28B6C59D">
        <w:trPr>
          <w:trHeight w:val="1725"/>
        </w:trPr>
        <w:tc>
          <w:tcPr>
            <w:tcW w:w="5288" w:type="dxa"/>
            <w:gridSpan w:val="4"/>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66D8B116"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rFonts w:ascii="Calibri" w:eastAsia="Times New Roman" w:hAnsi="Calibri" w:cs="Calibri"/>
                <w:color w:val="000000"/>
                <w:sz w:val="28"/>
                <w:szCs w:val="28"/>
                <w:lang w:val="en-GB" w:eastAsia="en-GB"/>
              </w:rPr>
              <w:t> </w:t>
            </w:r>
          </w:p>
        </w:tc>
        <w:tc>
          <w:tcPr>
            <w:tcW w:w="5288" w:type="dxa"/>
            <w:gridSpan w:val="4"/>
            <w:tcBorders>
              <w:top w:val="single" w:sz="4" w:space="0" w:color="auto"/>
              <w:left w:val="nil"/>
              <w:bottom w:val="single" w:sz="4" w:space="0" w:color="auto"/>
              <w:right w:val="single" w:sz="4" w:space="0" w:color="000000" w:themeColor="text1"/>
            </w:tcBorders>
            <w:shd w:val="clear" w:color="auto" w:fill="auto"/>
            <w:vAlign w:val="bottom"/>
            <w:hideMark/>
          </w:tcPr>
          <w:p w14:paraId="220E88F0" w14:textId="58E0D7E1"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28B6C59D">
              <w:rPr>
                <w:color w:val="000000" w:themeColor="text1"/>
                <w:sz w:val="28"/>
                <w:szCs w:val="28"/>
                <w:lang w:val="en"/>
              </w:rPr>
              <w:t>Income-related forms – consent form / contact details of significant ones / List of personal items</w:t>
            </w:r>
            <w:r w:rsidR="2CF76A61" w:rsidRPr="28B6C59D">
              <w:rPr>
                <w:color w:val="000000" w:themeColor="text1"/>
                <w:sz w:val="28"/>
                <w:szCs w:val="28"/>
                <w:lang w:val="en"/>
              </w:rPr>
              <w:t>.</w:t>
            </w:r>
          </w:p>
        </w:tc>
        <w:tc>
          <w:tcPr>
            <w:tcW w:w="3840"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22A820E7"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10 years</w:t>
            </w:r>
          </w:p>
        </w:tc>
      </w:tr>
      <w:tr w:rsidR="00396EB8" w:rsidRPr="00396EB8" w14:paraId="1ECBEF73" w14:textId="77777777" w:rsidTr="28B6C59D">
        <w:trPr>
          <w:trHeight w:val="1590"/>
        </w:trPr>
        <w:tc>
          <w:tcPr>
            <w:tcW w:w="14416" w:type="dxa"/>
            <w:gridSpan w:val="12"/>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38AB4D94" w14:textId="7EA4788A"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t>Residential Services</w:t>
            </w:r>
            <w:r w:rsidR="0026110F">
              <w:rPr>
                <w:color w:val="000000"/>
                <w:sz w:val="28"/>
                <w:szCs w:val="28"/>
                <w:lang w:val="en"/>
              </w:rPr>
              <w:t xml:space="preserve"> </w:t>
            </w:r>
            <w:r w:rsidRPr="00396EB8">
              <w:rPr>
                <w:color w:val="000000"/>
                <w:sz w:val="28"/>
                <w:szCs w:val="28"/>
                <w:lang w:val="en"/>
              </w:rPr>
              <w:t>In this scenario we agreed to adhere to a six-month retention period after the termination of a rehabilitation programme in the case of assessment and other data in detail, while keeping basic records, such as names, with dates of entry and termination from a rehabilitation programme for a period of ten years.</w:t>
            </w:r>
            <w:r w:rsidRPr="00396EB8">
              <w:rPr>
                <w:color w:val="000000"/>
                <w:sz w:val="28"/>
                <w:szCs w:val="28"/>
                <w:lang w:val="en"/>
              </w:rPr>
              <w:br/>
            </w:r>
            <w:r w:rsidRPr="00396EB8">
              <w:rPr>
                <w:color w:val="000000"/>
                <w:sz w:val="28"/>
                <w:szCs w:val="28"/>
                <w:lang w:val="en"/>
              </w:rPr>
              <w:br/>
            </w:r>
          </w:p>
        </w:tc>
      </w:tr>
      <w:tr w:rsidR="00396EB8" w:rsidRPr="00396EB8" w14:paraId="761BBC9C" w14:textId="77777777" w:rsidTr="28B6C59D">
        <w:trPr>
          <w:trHeight w:val="3060"/>
        </w:trPr>
        <w:tc>
          <w:tcPr>
            <w:tcW w:w="14416" w:type="dxa"/>
            <w:gridSpan w:val="12"/>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10ADC999" w14:textId="77777777" w:rsidR="00396EB8" w:rsidRPr="00396EB8" w:rsidRDefault="00396EB8" w:rsidP="00396EB8">
            <w:pPr>
              <w:spacing w:after="0" w:line="240" w:lineRule="auto"/>
              <w:jc w:val="center"/>
              <w:rPr>
                <w:rFonts w:ascii="Calibri" w:eastAsia="Times New Roman" w:hAnsi="Calibri" w:cs="Calibri"/>
                <w:color w:val="000000"/>
                <w:sz w:val="28"/>
                <w:szCs w:val="28"/>
                <w:lang w:val="en-GB" w:eastAsia="en-GB"/>
              </w:rPr>
            </w:pPr>
            <w:r w:rsidRPr="00396EB8">
              <w:rPr>
                <w:color w:val="000000"/>
                <w:sz w:val="28"/>
                <w:szCs w:val="28"/>
                <w:lang w:val="en"/>
              </w:rPr>
              <w:lastRenderedPageBreak/>
              <w:t>Court Services When it comes to court services, we have aligned our reasoning with the existing regulations and procedures already established for the Drug Offenders Rehabilitation Board Tribunal, as well as operations related to the psychotherapist, especially given the fact that the above-mentioned bodies form part of the 'setup' of the judiciary. Therefore the corresponding retention period should be in line with those of the retention policies of the Ministry of Justice and not those of the FSWS.</w:t>
            </w:r>
            <w:r w:rsidRPr="00396EB8">
              <w:rPr>
                <w:color w:val="000000"/>
                <w:sz w:val="28"/>
                <w:szCs w:val="28"/>
                <w:lang w:val="en"/>
              </w:rPr>
              <w:br/>
            </w:r>
            <w:r w:rsidRPr="00396EB8">
              <w:rPr>
                <w:color w:val="000000"/>
                <w:sz w:val="28"/>
                <w:szCs w:val="28"/>
                <w:lang w:val="en"/>
              </w:rPr>
              <w:br/>
            </w:r>
          </w:p>
        </w:tc>
      </w:tr>
    </w:tbl>
    <w:p w14:paraId="6F73A33B" w14:textId="48346C1B" w:rsidR="00497896" w:rsidRDefault="00497896"/>
    <w:sectPr w:rsidR="00497896" w:rsidSect="00396EB8">
      <w:headerReference w:type="default" r:id="rId9"/>
      <w:footerReference w:type="default" r:id="rId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2A1B8" w14:textId="77777777" w:rsidR="001474E1" w:rsidRDefault="001474E1" w:rsidP="00396EB8">
      <w:pPr>
        <w:spacing w:after="0" w:line="240" w:lineRule="auto"/>
      </w:pPr>
      <w:r>
        <w:rPr>
          <w:lang w:val="en"/>
        </w:rPr>
        <w:separator/>
      </w:r>
    </w:p>
  </w:endnote>
  <w:endnote w:type="continuationSeparator" w:id="0">
    <w:p w14:paraId="5D60B178" w14:textId="77777777" w:rsidR="001474E1" w:rsidRDefault="001474E1" w:rsidP="00396EB8">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7649784"/>
      <w:docPartObj>
        <w:docPartGallery w:val="Page Numbers (Bottom of Page)"/>
        <w:docPartUnique/>
      </w:docPartObj>
    </w:sdtPr>
    <w:sdtEndPr>
      <w:rPr>
        <w:noProof/>
      </w:rPr>
    </w:sdtEndPr>
    <w:sdtContent>
      <w:p w14:paraId="2ED845BE" w14:textId="09E23E0A" w:rsidR="005423B2" w:rsidRDefault="005423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8BB31C" w14:textId="3B3AE256" w:rsidR="00396EB8" w:rsidRDefault="005423B2">
    <w:pPr>
      <w:pStyle w:val="Footer"/>
    </w:pPr>
    <w:r>
      <w:t>Sedqa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551DD" w14:textId="77777777" w:rsidR="001474E1" w:rsidRDefault="001474E1" w:rsidP="00396EB8">
      <w:pPr>
        <w:spacing w:after="0" w:line="240" w:lineRule="auto"/>
      </w:pPr>
      <w:r>
        <w:rPr>
          <w:lang w:val="en"/>
        </w:rPr>
        <w:separator/>
      </w:r>
    </w:p>
  </w:footnote>
  <w:footnote w:type="continuationSeparator" w:id="0">
    <w:p w14:paraId="65542F25" w14:textId="77777777" w:rsidR="001474E1" w:rsidRDefault="001474E1" w:rsidP="00396EB8">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4A9C7" w14:textId="5EDEDC21" w:rsidR="00396EB8" w:rsidRDefault="00396EB8" w:rsidP="00396EB8">
    <w:pPr>
      <w:pStyle w:val="Header"/>
      <w:jc w:val="center"/>
    </w:pPr>
    <w:r>
      <w:rPr>
        <w:noProof/>
        <w:lang w:val="en"/>
      </w:rPr>
      <w:drawing>
        <wp:inline distT="0" distB="0" distL="0" distR="0" wp14:anchorId="26AFC039" wp14:editId="2E2663CD">
          <wp:extent cx="3507648" cy="174307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31097" cy="175472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EB8"/>
    <w:rsid w:val="001474E1"/>
    <w:rsid w:val="0026110F"/>
    <w:rsid w:val="00396EB8"/>
    <w:rsid w:val="003B2714"/>
    <w:rsid w:val="00424119"/>
    <w:rsid w:val="00497896"/>
    <w:rsid w:val="005423B2"/>
    <w:rsid w:val="00561FC8"/>
    <w:rsid w:val="00635B25"/>
    <w:rsid w:val="008C3EBE"/>
    <w:rsid w:val="008E98C8"/>
    <w:rsid w:val="00AF4D91"/>
    <w:rsid w:val="00B00DAC"/>
    <w:rsid w:val="00C42068"/>
    <w:rsid w:val="00E20EFE"/>
    <w:rsid w:val="00FE653A"/>
    <w:rsid w:val="029F71A4"/>
    <w:rsid w:val="0C1D78C2"/>
    <w:rsid w:val="0D1881EB"/>
    <w:rsid w:val="0EAB0C44"/>
    <w:rsid w:val="101020C2"/>
    <w:rsid w:val="11574C3C"/>
    <w:rsid w:val="15630CC4"/>
    <w:rsid w:val="1BA38C5E"/>
    <w:rsid w:val="24A141A2"/>
    <w:rsid w:val="27923953"/>
    <w:rsid w:val="285B03B7"/>
    <w:rsid w:val="28B6C59D"/>
    <w:rsid w:val="2CF76A61"/>
    <w:rsid w:val="33ECA63C"/>
    <w:rsid w:val="3871628E"/>
    <w:rsid w:val="39B8B203"/>
    <w:rsid w:val="3C074F54"/>
    <w:rsid w:val="3F0B095E"/>
    <w:rsid w:val="4078A8F4"/>
    <w:rsid w:val="40F6C8E5"/>
    <w:rsid w:val="412103F8"/>
    <w:rsid w:val="4A13F25A"/>
    <w:rsid w:val="4CB48BA0"/>
    <w:rsid w:val="4CDE1965"/>
    <w:rsid w:val="4FDB714B"/>
    <w:rsid w:val="558AE586"/>
    <w:rsid w:val="5BA49066"/>
    <w:rsid w:val="6597C700"/>
    <w:rsid w:val="67CE4E19"/>
    <w:rsid w:val="697FB070"/>
    <w:rsid w:val="6D99DE7D"/>
    <w:rsid w:val="6E1E3961"/>
    <w:rsid w:val="75C7DC88"/>
    <w:rsid w:val="76F1D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62F485"/>
  <w15:chartTrackingRefBased/>
  <w15:docId w15:val="{0C3127DE-8D65-438F-B9DB-1F4253C1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mt-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E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EB8"/>
    <w:rPr>
      <w:lang w:val="mt-MT"/>
    </w:rPr>
  </w:style>
  <w:style w:type="paragraph" w:styleId="Footer">
    <w:name w:val="footer"/>
    <w:basedOn w:val="Normal"/>
    <w:link w:val="FooterChar"/>
    <w:uiPriority w:val="99"/>
    <w:unhideWhenUsed/>
    <w:rsid w:val="00396E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EB8"/>
    <w:rPr>
      <w:lang w:val="mt-MT"/>
    </w:rPr>
  </w:style>
  <w:style w:type="character" w:styleId="PlaceholderText">
    <w:name w:val="Placeholder Text"/>
    <w:basedOn w:val="DefaultParagraphFont"/>
    <w:uiPriority w:val="99"/>
    <w:semiHidden/>
    <w:rsid w:val="002611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55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6DF5FD3DD6FE468EB4865833C8277E" ma:contentTypeVersion="2" ma:contentTypeDescription="Create a new document." ma:contentTypeScope="" ma:versionID="6bfebd6aace4314a6d3ba19185e70596">
  <xsd:schema xmlns:xsd="http://www.w3.org/2001/XMLSchema" xmlns:xs="http://www.w3.org/2001/XMLSchema" xmlns:p="http://schemas.microsoft.com/office/2006/metadata/properties" xmlns:ns1="http://schemas.microsoft.com/sharepoint/v3" xmlns:ns2="590fb33c-1acf-4652-ae2a-69fd8be974b4" targetNamespace="http://schemas.microsoft.com/office/2006/metadata/properties" ma:root="true" ma:fieldsID="bd3f2b4e4be63aa1768f8fbdef1c278e" ns1:_="" ns2:_="">
    <xsd:import namespace="http://schemas.microsoft.com/sharepoint/v3"/>
    <xsd:import namespace="590fb33c-1acf-4652-ae2a-69fd8be974b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0fb33c-1acf-4652-ae2a-69fd8be974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CD15E5-804A-4A14-B06F-451ACC72A73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3447957-D58C-4AB0-910F-AEA86DD522C1}">
  <ds:schemaRefs>
    <ds:schemaRef ds:uri="http://schemas.microsoft.com/sharepoint/v3/contenttype/forms"/>
  </ds:schemaRefs>
</ds:datastoreItem>
</file>

<file path=customXml/itemProps3.xml><?xml version="1.0" encoding="utf-8"?>
<ds:datastoreItem xmlns:ds="http://schemas.openxmlformats.org/officeDocument/2006/customXml" ds:itemID="{1BA9A4F5-9880-4DD0-9DB0-C6FA51A6F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0fb33c-1acf-4652-ae2a-69fd8be97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459</Words>
  <Characters>2705</Characters>
  <Application>Microsoft Office Word</Application>
  <DocSecurity>4</DocSecurity>
  <Lines>62</Lines>
  <Paragraphs>34</Paragraphs>
  <ScaleCrop>false</ScaleCrop>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Lautier Charlo at FSWS-Head Office</dc:creator>
  <cp:keywords/>
  <dc:description/>
  <cp:lastModifiedBy>Caruana Matthias Joseph at FSWS-Head Office</cp:lastModifiedBy>
  <cp:revision>2</cp:revision>
  <cp:lastPrinted>2023-03-07T09:50:00Z</cp:lastPrinted>
  <dcterms:created xsi:type="dcterms:W3CDTF">2024-12-10T14:19:00Z</dcterms:created>
  <dcterms:modified xsi:type="dcterms:W3CDTF">2024-12-10T14:19:00Z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0x010100BF6DF5FD3DD6FE468EB4865833C8277E</vt:lpwstr>
  </property>
</Properties>
</file>