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C9" w:rsidRDefault="008E4AC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="00EC64B4">
        <w:rPr>
          <w:rFonts w:ascii="Comic Sans MS" w:hAnsi="Comic Sans MS"/>
          <w:sz w:val="32"/>
          <w:szCs w:val="32"/>
        </w:rPr>
        <w:t xml:space="preserve">      </w:t>
      </w:r>
      <w:r w:rsidR="00495D42">
        <w:rPr>
          <w:rFonts w:ascii="Comic Sans MS" w:hAnsi="Comic Sans MS"/>
          <w:sz w:val="32"/>
          <w:szCs w:val="32"/>
        </w:rPr>
        <w:t xml:space="preserve">                               </w:t>
      </w:r>
      <w:bookmarkStart w:id="0" w:name="_GoBack"/>
      <w:bookmarkEnd w:id="0"/>
    </w:p>
    <w:p w:rsidR="008E4AC9" w:rsidRPr="008E4AC9" w:rsidRDefault="008E4AC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</w:t>
      </w:r>
      <w:r w:rsidRPr="008E4AC9">
        <w:rPr>
          <w:rFonts w:ascii="Comic Sans MS" w:hAnsi="Comic Sans MS"/>
          <w:color w:val="2E74B5" w:themeColor="accent1" w:themeShade="BF"/>
          <w:sz w:val="32"/>
          <w:szCs w:val="32"/>
        </w:rPr>
        <w:t>DRUG USE AND ABUSE</w:t>
      </w:r>
    </w:p>
    <w:p w:rsidR="008E4AC9" w:rsidRDefault="008E4AC9" w:rsidP="008E4AC9">
      <w:r w:rsidRPr="008E4AC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209550</wp:posOffset>
            </wp:positionV>
            <wp:extent cx="3371850" cy="3371850"/>
            <wp:effectExtent l="0" t="0" r="0" b="0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1" name="Picture 1" descr="C:\Users\cilit005\Desktop\puzzlem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lit005\Desktop\puzzlemak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4AC9" w:rsidRPr="008E4AC9" w:rsidRDefault="008E4AC9" w:rsidP="008E4AC9">
      <w:pPr>
        <w:tabs>
          <w:tab w:val="left" w:pos="2235"/>
        </w:tabs>
      </w:pPr>
      <w:r>
        <w:tab/>
      </w:r>
    </w:p>
    <w:tbl>
      <w:tblPr>
        <w:tblW w:w="6000" w:type="dxa"/>
        <w:tblInd w:w="16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58"/>
        <w:gridCol w:w="1678"/>
        <w:gridCol w:w="58"/>
        <w:gridCol w:w="2151"/>
        <w:gridCol w:w="58"/>
      </w:tblGrid>
      <w:tr w:rsidR="008E4AC9" w:rsidRPr="008E4AC9" w:rsidTr="00495D42">
        <w:tc>
          <w:tcPr>
            <w:tcW w:w="0" w:type="auto"/>
            <w:vAlign w:val="center"/>
            <w:hideMark/>
          </w:tcPr>
          <w:p w:rsid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Alcohol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cannabis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cocaine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E4AC9" w:rsidRPr="008E4AC9" w:rsidTr="00495D42"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coping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decisions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dependence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E4AC9" w:rsidRPr="008E4AC9" w:rsidTr="00495D42"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drugs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emotions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heroin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E4AC9" w:rsidRPr="008E4AC9" w:rsidTr="00495D42"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LSD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smoking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talk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E4AC9" w:rsidRPr="008E4AC9" w:rsidTr="00495D42"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  <w:r w:rsidRPr="008E4AC9"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  <w:t>withdrawal</w:t>
            </w: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AC9" w:rsidRPr="008E4AC9" w:rsidRDefault="008E4AC9" w:rsidP="008E4AC9">
            <w:pPr>
              <w:spacing w:after="0" w:line="240" w:lineRule="auto"/>
              <w:rPr>
                <w:rFonts w:ascii="Comic Sans MS" w:eastAsia="Times New Roman" w:hAnsi="Comic Sans MS" w:cs="Times New Roman"/>
                <w:color w:val="2E74B5" w:themeColor="accent1" w:themeShade="BF"/>
                <w:sz w:val="20"/>
                <w:szCs w:val="20"/>
              </w:rPr>
            </w:pPr>
          </w:p>
        </w:tc>
      </w:tr>
    </w:tbl>
    <w:p w:rsidR="008E4AC9" w:rsidRPr="008E4AC9" w:rsidRDefault="008E4AC9" w:rsidP="008E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AC9" w:rsidRPr="008E4AC9" w:rsidRDefault="008E4AC9" w:rsidP="008E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AC9" w:rsidRPr="008E4AC9" w:rsidRDefault="008E4AC9" w:rsidP="008E4AC9">
      <w:pPr>
        <w:shd w:val="clear" w:color="auto" w:fill="FFFFFF"/>
        <w:spacing w:after="100" w:afterAutospacing="1" w:line="240" w:lineRule="auto"/>
        <w:outlineLvl w:val="3"/>
        <w:rPr>
          <w:rFonts w:ascii="Comic Sans MS" w:eastAsia="Times New Roman" w:hAnsi="Comic Sans MS" w:cs="Times New Roman"/>
          <w:color w:val="2E74B5" w:themeColor="accent1" w:themeShade="BF"/>
          <w:sz w:val="24"/>
          <w:szCs w:val="24"/>
        </w:rPr>
      </w:pPr>
      <w:r>
        <w:rPr>
          <w:rFonts w:ascii="Comic Sans MS" w:eastAsia="Times New Roman" w:hAnsi="Comic Sans MS" w:cs="Times New Roman"/>
          <w:color w:val="2E74B5" w:themeColor="accent1" w:themeShade="BF"/>
          <w:sz w:val="24"/>
          <w:szCs w:val="24"/>
        </w:rPr>
        <w:t xml:space="preserve">                     </w:t>
      </w:r>
      <w:r w:rsidRPr="008E4AC9">
        <w:rPr>
          <w:rFonts w:ascii="Comic Sans MS" w:eastAsia="Times New Roman" w:hAnsi="Comic Sans MS" w:cs="Times New Roman"/>
          <w:color w:val="2E74B5" w:themeColor="accent1" w:themeShade="BF"/>
          <w:sz w:val="24"/>
          <w:szCs w:val="24"/>
        </w:rPr>
        <w:t xml:space="preserve">This puzzle is a word search puzzle </w:t>
      </w:r>
      <w:r w:rsidR="00B555CC">
        <w:rPr>
          <w:rFonts w:ascii="Comic Sans MS" w:eastAsia="Times New Roman" w:hAnsi="Comic Sans MS" w:cs="Times New Roman"/>
          <w:color w:val="2E74B5" w:themeColor="accent1" w:themeShade="BF"/>
          <w:sz w:val="24"/>
          <w:szCs w:val="24"/>
        </w:rPr>
        <w:t>that has a hidden message in it!</w:t>
      </w:r>
    </w:p>
    <w:p w:rsidR="0059027C" w:rsidRPr="008E4AC9" w:rsidRDefault="00387E4D" w:rsidP="008E4AC9">
      <w:pPr>
        <w:tabs>
          <w:tab w:val="left" w:pos="2235"/>
        </w:tabs>
      </w:pPr>
      <w:r>
        <w:t xml:space="preserve">                                                                                                                                          </w:t>
      </w:r>
    </w:p>
    <w:sectPr w:rsidR="0059027C" w:rsidRPr="008E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C9"/>
    <w:rsid w:val="00387E4D"/>
    <w:rsid w:val="00495D42"/>
    <w:rsid w:val="0059027C"/>
    <w:rsid w:val="008E4AC9"/>
    <w:rsid w:val="00B555CC"/>
    <w:rsid w:val="00E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5F4E3-B229-4F85-AE74-3BE0AB57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3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DF5FD3DD6FE468EB4865833C8277E" ma:contentTypeVersion="2" ma:contentTypeDescription="Create a new document." ma:contentTypeScope="" ma:versionID="6bfebd6aace4314a6d3ba19185e70596">
  <xsd:schema xmlns:xsd="http://www.w3.org/2001/XMLSchema" xmlns:xs="http://www.w3.org/2001/XMLSchema" xmlns:p="http://schemas.microsoft.com/office/2006/metadata/properties" xmlns:ns1="http://schemas.microsoft.com/sharepoint/v3" xmlns:ns2="590fb33c-1acf-4652-ae2a-69fd8be974b4" targetNamespace="http://schemas.microsoft.com/office/2006/metadata/properties" ma:root="true" ma:fieldsID="bd3f2b4e4be63aa1768f8fbdef1c278e" ns1:_="" ns2:_="">
    <xsd:import namespace="http://schemas.microsoft.com/sharepoint/v3"/>
    <xsd:import namespace="590fb33c-1acf-4652-ae2a-69fd8be97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fb33c-1acf-4652-ae2a-69fd8be97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A447EF-2CA1-45B6-9144-FB00FEB3803D}"/>
</file>

<file path=customXml/itemProps2.xml><?xml version="1.0" encoding="utf-8"?>
<ds:datastoreItem xmlns:ds="http://schemas.openxmlformats.org/officeDocument/2006/customXml" ds:itemID="{636206F1-B361-4436-917C-D3601810DA8C}"/>
</file>

<file path=customXml/itemProps3.xml><?xml version="1.0" encoding="utf-8"?>
<ds:datastoreItem xmlns:ds="http://schemas.openxmlformats.org/officeDocument/2006/customXml" ds:itemID="{55C8ECEC-0C28-492E-B2C2-DE185715B7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Cilia</dc:creator>
  <cp:keywords/>
  <dc:description/>
  <cp:lastModifiedBy>Dorianne Galea</cp:lastModifiedBy>
  <cp:revision>3</cp:revision>
  <dcterms:created xsi:type="dcterms:W3CDTF">2021-04-29T07:11:00Z</dcterms:created>
  <dcterms:modified xsi:type="dcterms:W3CDTF">2021-06-10T14:01:00Z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0x010100BF6DF5FD3DD6FE468EB4865833C8277E</vt:lpwstr>
  </property>
</Properties>
</file>